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6" w:rsidRDefault="00F3021D">
      <w:r>
        <w:t>При установке душевого уголка без поддона, особое внимание необходимо уделить габаритным размерам стекла.</w:t>
      </w:r>
    </w:p>
    <w:p w:rsidR="00067617" w:rsidRPr="007D2B46" w:rsidRDefault="00F3021D">
      <w:pPr>
        <w:rPr>
          <w:b/>
          <w:u w:val="single"/>
        </w:rPr>
      </w:pPr>
      <w:r w:rsidRPr="007D2B46">
        <w:rPr>
          <w:b/>
          <w:u w:val="single"/>
        </w:rPr>
        <w:t xml:space="preserve"> В каталоге указан размер поддона</w:t>
      </w:r>
      <w:r w:rsidR="007D2B46">
        <w:rPr>
          <w:b/>
          <w:u w:val="single"/>
        </w:rPr>
        <w:t>,</w:t>
      </w:r>
      <w:r w:rsidRPr="007D2B46">
        <w:rPr>
          <w:b/>
          <w:u w:val="single"/>
        </w:rPr>
        <w:t xml:space="preserve"> а не размер стекла.</w:t>
      </w:r>
    </w:p>
    <w:p w:rsidR="00F3021D" w:rsidRDefault="00F3021D">
      <w:r>
        <w:t>Размер по оси линии стекла всегда будет меньше размера поддона.</w:t>
      </w:r>
    </w:p>
    <w:p w:rsidR="00F3021D" w:rsidRPr="007D2B46" w:rsidRDefault="00F3021D">
      <w:r>
        <w:t xml:space="preserve">Точные данные для каждого изделия можно получить из тех. рис. на сайте </w:t>
      </w:r>
      <w:hyperlink r:id="rId4" w:history="1">
        <w:r w:rsidRPr="00553876">
          <w:rPr>
            <w:rStyle w:val="a3"/>
            <w:lang w:val="en-US"/>
          </w:rPr>
          <w:t>www</w:t>
        </w:r>
        <w:r w:rsidRPr="00F3021D">
          <w:rPr>
            <w:rStyle w:val="a3"/>
          </w:rPr>
          <w:t>.</w:t>
        </w:r>
        <w:proofErr w:type="spellStart"/>
        <w:r w:rsidRPr="00553876">
          <w:rPr>
            <w:rStyle w:val="a3"/>
            <w:lang w:val="en-US"/>
          </w:rPr>
          <w:t>radaway</w:t>
        </w:r>
        <w:proofErr w:type="spellEnd"/>
        <w:r w:rsidRPr="00F3021D">
          <w:rPr>
            <w:rStyle w:val="a3"/>
          </w:rPr>
          <w:t>.</w:t>
        </w:r>
        <w:proofErr w:type="spellStart"/>
        <w:r w:rsidRPr="00553876">
          <w:rPr>
            <w:rStyle w:val="a3"/>
            <w:lang w:val="en-US"/>
          </w:rPr>
          <w:t>pl</w:t>
        </w:r>
        <w:proofErr w:type="spellEnd"/>
      </w:hyperlink>
    </w:p>
    <w:p w:rsidR="00F3021D" w:rsidRPr="00F3021D" w:rsidRDefault="00F3021D">
      <w:r w:rsidRPr="00F3021D">
        <w:rPr>
          <w:u w:val="single"/>
        </w:rPr>
        <w:t>Пример</w:t>
      </w:r>
      <w:r>
        <w:t xml:space="preserve">: </w:t>
      </w:r>
      <w:r>
        <w:rPr>
          <w:lang w:val="en-US"/>
        </w:rPr>
        <w:t>IDEA</w:t>
      </w:r>
      <w:r w:rsidRPr="00F3021D">
        <w:t xml:space="preserve"> </w:t>
      </w:r>
      <w:r>
        <w:rPr>
          <w:lang w:val="en-US"/>
        </w:rPr>
        <w:t>KDJ</w:t>
      </w:r>
      <w:r w:rsidRPr="00F3021D">
        <w:t xml:space="preserve"> 100*80</w:t>
      </w:r>
    </w:p>
    <w:p w:rsidR="00F3021D" w:rsidRDefault="00F3021D">
      <w:r>
        <w:t>-Размер поддона: 100*80</w:t>
      </w:r>
    </w:p>
    <w:p w:rsidR="00F3021D" w:rsidRPr="00F3021D" w:rsidRDefault="00F3021D">
      <w:r>
        <w:t>- Размер по оси линии стекла</w:t>
      </w:r>
      <w:r w:rsidR="0004331D">
        <w:t xml:space="preserve"> (98-99,5)</w:t>
      </w:r>
      <w:r w:rsidR="007D2B46">
        <w:t xml:space="preserve"> </w:t>
      </w:r>
      <w:r w:rsidR="0004331D">
        <w:t>*</w:t>
      </w:r>
      <w:r w:rsidR="007D2B46">
        <w:t xml:space="preserve"> </w:t>
      </w:r>
      <w:r w:rsidR="00A85983">
        <w:t>(78</w:t>
      </w:r>
      <w:r w:rsidR="0004331D">
        <w:t>-</w:t>
      </w:r>
      <w:r w:rsidR="00A85983">
        <w:t>79,5</w:t>
      </w:r>
      <w:bookmarkStart w:id="0" w:name="_GoBack"/>
      <w:bookmarkEnd w:id="0"/>
      <w:r w:rsidR="0004331D">
        <w:t>) Указан диапазон—т.к. возмо</w:t>
      </w:r>
      <w:r w:rsidR="007D2B46">
        <w:t>жна регулировка размера.</w:t>
      </w:r>
    </w:p>
    <w:p w:rsidR="00F3021D" w:rsidRPr="00F3021D" w:rsidRDefault="007D2B46">
      <w:r w:rsidRPr="007D2B46">
        <w:rPr>
          <w:noProof/>
          <w:lang w:eastAsia="ru-RU"/>
        </w:rPr>
        <w:drawing>
          <wp:inline distT="0" distB="0" distL="0" distR="0">
            <wp:extent cx="5553075" cy="6852041"/>
            <wp:effectExtent l="0" t="0" r="0" b="6350"/>
            <wp:docPr id="1" name="Рисунок 1" descr="C:\Users\USER\Desktop\IDEA_KDJ_монтаж кабины без подд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DEA_KDJ_монтаж кабины без подд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69" cy="691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1D" w:rsidRDefault="007D2B46">
      <w:r w:rsidRPr="007D2B46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530695823" r:id="rId7"/>
        </w:object>
      </w:r>
    </w:p>
    <w:sectPr w:rsidR="00F3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1D"/>
    <w:rsid w:val="0004331D"/>
    <w:rsid w:val="00067617"/>
    <w:rsid w:val="007D2B46"/>
    <w:rsid w:val="00A85983"/>
    <w:rsid w:val="00F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A6FEE8-0EA4-406C-9921-67750F4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hyperlink" Target="http://www.radaway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2016-07-22T08:49:00Z</dcterms:created>
  <dcterms:modified xsi:type="dcterms:W3CDTF">2016-07-22T09:31:00Z</dcterms:modified>
</cp:coreProperties>
</file>